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731A" w:rsidRDefault="001A5057" w:rsidP="001A5057">
      <w:pPr>
        <w:spacing w:after="0" w:line="360" w:lineRule="auto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BSN Program: Accelerated Track - Shift in entry and graduation dates occurred in 2014.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45"/>
        <w:gridCol w:w="5580"/>
      </w:tblGrid>
      <w:tr w:rsidR="001A4B67" w:rsidTr="001A5057">
        <w:tc>
          <w:tcPr>
            <w:tcW w:w="5845" w:type="dxa"/>
          </w:tcPr>
          <w:p w:rsidR="001A4B67" w:rsidRDefault="001A4B67" w:rsidP="001A4B67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71756">
              <w:rPr>
                <w:b/>
                <w:caps/>
                <w:color w:val="C00000"/>
              </w:rPr>
              <w:t>Prior Catalog</w:t>
            </w:r>
          </w:p>
        </w:tc>
        <w:tc>
          <w:tcPr>
            <w:tcW w:w="5580" w:type="dxa"/>
          </w:tcPr>
          <w:p w:rsidR="001A4B67" w:rsidRPr="001A4B67" w:rsidRDefault="001A4B67" w:rsidP="001A4B67">
            <w:pPr>
              <w:spacing w:line="360" w:lineRule="auto"/>
              <w:jc w:val="center"/>
              <w:rPr>
                <w:rFonts w:ascii="Times New Roman" w:hAnsi="Times New Roman" w:cs="Times New Roman"/>
                <w:color w:val="44546A" w:themeColor="text2"/>
              </w:rPr>
            </w:pPr>
            <w:r w:rsidRPr="00A71756">
              <w:rPr>
                <w:rFonts w:ascii="Arial" w:hAnsi="Arial" w:cs="Arial"/>
                <w:b/>
                <w:bCs/>
                <w:caps/>
                <w:color w:val="2F5496" w:themeColor="accent5" w:themeShade="BF"/>
                <w:sz w:val="18"/>
                <w:szCs w:val="18"/>
              </w:rPr>
              <w:t>New Catalog</w:t>
            </w:r>
          </w:p>
        </w:tc>
      </w:tr>
      <w:tr w:rsidR="001A4B67" w:rsidTr="001A5057">
        <w:tc>
          <w:tcPr>
            <w:tcW w:w="5845" w:type="dxa"/>
          </w:tcPr>
          <w:tbl>
            <w:tblPr>
              <w:tblW w:w="4788" w:type="dxa"/>
              <w:tblCellSpacing w:w="15" w:type="dxa"/>
              <w:tblBorders>
                <w:top w:val="outset" w:sz="6" w:space="0" w:color="0000FF"/>
                <w:left w:val="outset" w:sz="6" w:space="0" w:color="0000FF"/>
                <w:bottom w:val="outset" w:sz="6" w:space="0" w:color="0000FF"/>
                <w:right w:val="outset" w:sz="6" w:space="0" w:color="0000FF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691"/>
              <w:gridCol w:w="790"/>
              <w:gridCol w:w="307"/>
            </w:tblGrid>
            <w:tr w:rsidR="000A55E3" w:rsidRPr="00215E59" w:rsidTr="009C6A91">
              <w:trPr>
                <w:tblCellSpacing w:w="15" w:type="dxa"/>
              </w:trPr>
              <w:tc>
                <w:tcPr>
                  <w:tcW w:w="0" w:type="auto"/>
                  <w:gridSpan w:val="3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</w:rPr>
                    <w:t>Prerequisite Courses</w:t>
                  </w:r>
                </w:p>
              </w:tc>
            </w:tr>
            <w:tr w:rsidR="000A55E3" w:rsidRPr="00215E59" w:rsidTr="009C6A91">
              <w:trPr>
                <w:tblCellSpacing w:w="15" w:type="dxa"/>
              </w:trPr>
              <w:tc>
                <w:tcPr>
                  <w:tcW w:w="3653" w:type="dxa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Anatomy and Physiology 1 and 2 with Labs</w:t>
                  </w:r>
                </w:p>
              </w:tc>
              <w:tc>
                <w:tcPr>
                  <w:tcW w:w="752" w:type="dxa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263" w:type="dxa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8</w:t>
                  </w:r>
                </w:p>
              </w:tc>
            </w:tr>
            <w:tr w:rsidR="000A55E3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Microbiology with Lab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4</w:t>
                  </w:r>
                </w:p>
              </w:tc>
            </w:tr>
            <w:tr w:rsidR="000A55E3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Chemistry with Lab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4</w:t>
                  </w:r>
                </w:p>
              </w:tc>
            </w:tr>
            <w:tr w:rsidR="000A55E3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Nutrition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3</w:t>
                  </w:r>
                </w:p>
              </w:tc>
            </w:tr>
            <w:tr w:rsidR="000A55E3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College Algebra or equivalent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3</w:t>
                  </w:r>
                </w:p>
              </w:tc>
            </w:tr>
            <w:tr w:rsidR="000A55E3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Statistics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3</w:t>
                  </w:r>
                </w:p>
              </w:tc>
            </w:tr>
            <w:tr w:rsidR="000A55E3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Introduction to Sociology 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3</w:t>
                  </w:r>
                </w:p>
              </w:tc>
            </w:tr>
            <w:tr w:rsidR="000A55E3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Introduction to Psychology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3</w:t>
                  </w:r>
                </w:p>
              </w:tc>
            </w:tr>
            <w:tr w:rsidR="000A55E3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Human Growth and Development through </w:t>
                  </w: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br/>
                    <w:t>the Lifespan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4</w:t>
                  </w:r>
                </w:p>
              </w:tc>
            </w:tr>
            <w:tr w:rsidR="000A55E3" w:rsidRPr="00215E59" w:rsidTr="009C6A91">
              <w:trPr>
                <w:tblCellSpacing w:w="15" w:type="dxa"/>
              </w:trPr>
              <w:tc>
                <w:tcPr>
                  <w:tcW w:w="0" w:type="auto"/>
                  <w:gridSpan w:val="3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</w:tr>
            <w:tr w:rsidR="000A55E3" w:rsidRPr="00215E59" w:rsidTr="009C6A91">
              <w:trPr>
                <w:tblCellSpacing w:w="15" w:type="dxa"/>
              </w:trPr>
              <w:tc>
                <w:tcPr>
                  <w:tcW w:w="0" w:type="auto"/>
                  <w:gridSpan w:val="3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</w:rPr>
                    <w:t>Accelerated Program Courses</w:t>
                  </w:r>
                </w:p>
              </w:tc>
            </w:tr>
            <w:tr w:rsidR="000A55E3" w:rsidRPr="00215E59" w:rsidTr="009C6A91">
              <w:trPr>
                <w:tblCellSpacing w:w="15" w:type="dxa"/>
              </w:trPr>
              <w:tc>
                <w:tcPr>
                  <w:tcW w:w="0" w:type="auto"/>
                  <w:gridSpan w:val="3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  <w:t xml:space="preserve"> </w:t>
                  </w:r>
                  <w:r w:rsidRPr="000A55E3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FF0000"/>
                      <w:sz w:val="18"/>
                      <w:szCs w:val="18"/>
                    </w:rPr>
                    <w:t>Summer 1</w:t>
                  </w:r>
                </w:p>
              </w:tc>
            </w:tr>
            <w:tr w:rsidR="000A55E3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Health Assessment in Nursing Situations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NUR 3065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2</w:t>
                  </w:r>
                </w:p>
              </w:tc>
            </w:tr>
            <w:tr w:rsidR="000A55E3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Health Assessment in Nursing Situations Lab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NUR 3065L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</w:tr>
            <w:tr w:rsidR="000A55E3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Foundations of Caring in Nursing Situations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NUR 3115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3</w:t>
                  </w:r>
                </w:p>
              </w:tc>
            </w:tr>
            <w:tr w:rsidR="000A55E3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Foundations of Nursing Practice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NUR 3119C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2</w:t>
                  </w:r>
                </w:p>
              </w:tc>
            </w:tr>
            <w:tr w:rsidR="000A55E3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General Pathophysiology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NUR 4125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3</w:t>
                  </w:r>
                </w:p>
              </w:tc>
            </w:tr>
            <w:tr w:rsidR="000A55E3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Pharmacotherapeutics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NUR 3145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3</w:t>
                  </w:r>
                </w:p>
              </w:tc>
            </w:tr>
            <w:tr w:rsidR="000A55E3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Professional Development in Nursing 1: Ethical and Legal Perspectives of Caring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NUR 4824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</w:tr>
            <w:tr w:rsidR="000A55E3" w:rsidRPr="00215E59" w:rsidTr="009C6A91">
              <w:trPr>
                <w:tblCellSpacing w:w="15" w:type="dxa"/>
              </w:trPr>
              <w:tc>
                <w:tcPr>
                  <w:tcW w:w="0" w:type="auto"/>
                  <w:gridSpan w:val="2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</w:rPr>
                    <w:t>Total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</w:rPr>
                    <w:t>15</w:t>
                  </w:r>
                </w:p>
              </w:tc>
            </w:tr>
            <w:tr w:rsidR="000A55E3" w:rsidRPr="00215E59" w:rsidTr="009C6A91">
              <w:trPr>
                <w:tblCellSpacing w:w="15" w:type="dxa"/>
              </w:trPr>
              <w:tc>
                <w:tcPr>
                  <w:tcW w:w="0" w:type="auto"/>
                  <w:gridSpan w:val="3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</w:tr>
            <w:tr w:rsidR="000A55E3" w:rsidRPr="00215E59" w:rsidTr="009C6A91">
              <w:trPr>
                <w:tblCellSpacing w:w="15" w:type="dxa"/>
              </w:trPr>
              <w:tc>
                <w:tcPr>
                  <w:tcW w:w="0" w:type="auto"/>
                  <w:gridSpan w:val="3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0A55E3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0A55E3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FF0000"/>
                      <w:sz w:val="18"/>
                      <w:szCs w:val="18"/>
                    </w:rPr>
                    <w:lastRenderedPageBreak/>
                    <w:t>Fall 1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0A55E3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Chronic Care in Nursing Situations for Adults and Aging Populations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NUR 3262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3</w:t>
                  </w:r>
                </w:p>
              </w:tc>
            </w:tr>
            <w:tr w:rsidR="000A55E3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Chronic Care in Nursing Situations for Adults and Aging Populations in Practice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NUR 3262L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2</w:t>
                  </w:r>
                </w:p>
              </w:tc>
            </w:tr>
            <w:tr w:rsidR="000A55E3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Psychiatric and Mental Health: Nursing Situations Across the Lifespan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NUR 4525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3</w:t>
                  </w:r>
                </w:p>
              </w:tc>
            </w:tr>
            <w:tr w:rsidR="000A55E3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Psychiatric and Mental Health: Nursing Situations in Practice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NUR 4525L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2</w:t>
                  </w:r>
                </w:p>
              </w:tc>
            </w:tr>
            <w:tr w:rsidR="000A55E3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Population Health: Nursing Situations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NUR 4638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3</w:t>
                  </w:r>
                </w:p>
              </w:tc>
            </w:tr>
            <w:tr w:rsidR="000A55E3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Nursing Research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NUR 4165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3</w:t>
                  </w:r>
                </w:p>
              </w:tc>
            </w:tr>
            <w:tr w:rsidR="000A55E3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EE6764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Professional Development in Nursing 2: Designer of Caring Environments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NUR 4833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</w:tr>
            <w:tr w:rsidR="000A55E3" w:rsidRPr="00215E59" w:rsidTr="009C6A91">
              <w:trPr>
                <w:tblCellSpacing w:w="15" w:type="dxa"/>
              </w:trPr>
              <w:tc>
                <w:tcPr>
                  <w:tcW w:w="0" w:type="auto"/>
                  <w:gridSpan w:val="2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</w:rPr>
                    <w:t>Total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</w:rPr>
                    <w:t>17</w:t>
                  </w:r>
                </w:p>
              </w:tc>
            </w:tr>
          </w:tbl>
          <w:p w:rsidR="000A55E3" w:rsidRDefault="000A55E3" w:rsidP="000A55E3">
            <w:r>
              <w:br w:type="page"/>
            </w:r>
          </w:p>
          <w:tbl>
            <w:tblPr>
              <w:tblW w:w="4788" w:type="dxa"/>
              <w:tblCellSpacing w:w="15" w:type="dxa"/>
              <w:tblBorders>
                <w:top w:val="outset" w:sz="6" w:space="0" w:color="0000FF"/>
                <w:left w:val="outset" w:sz="6" w:space="0" w:color="0000FF"/>
                <w:bottom w:val="outset" w:sz="6" w:space="0" w:color="0000FF"/>
                <w:right w:val="outset" w:sz="6" w:space="0" w:color="0000FF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715"/>
              <w:gridCol w:w="767"/>
              <w:gridCol w:w="306"/>
            </w:tblGrid>
            <w:tr w:rsidR="000A55E3" w:rsidRPr="00215E59" w:rsidTr="009C6A91">
              <w:trPr>
                <w:tblCellSpacing w:w="15" w:type="dxa"/>
              </w:trPr>
              <w:tc>
                <w:tcPr>
                  <w:tcW w:w="0" w:type="auto"/>
                  <w:gridSpan w:val="3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0A55E3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FF0000"/>
                      <w:sz w:val="18"/>
                      <w:szCs w:val="18"/>
                    </w:rPr>
                    <w:t>Spring 1</w:t>
                  </w:r>
                </w:p>
              </w:tc>
            </w:tr>
            <w:tr w:rsidR="000A55E3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EE6764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Creating Healing Environments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NUR 3171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3</w:t>
                  </w:r>
                </w:p>
              </w:tc>
            </w:tr>
            <w:tr w:rsidR="000A55E3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Acute Care in Nursing Situations with Adults and Aging Populations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NUR 4716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4</w:t>
                  </w:r>
                </w:p>
              </w:tc>
            </w:tr>
            <w:tr w:rsidR="000A55E3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Acute Care in Nursing Situations with Adults and Aging Populations in Practice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NUR 4716L 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2</w:t>
                  </w:r>
                </w:p>
              </w:tc>
            </w:tr>
            <w:tr w:rsidR="000A55E3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The Developing Family: Nursing Situations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NUR 3465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4</w:t>
                  </w:r>
                </w:p>
              </w:tc>
            </w:tr>
            <w:tr w:rsidR="000A55E3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The Developing Family: Nursing Situations in Practice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NUR 3465L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2</w:t>
                  </w:r>
                </w:p>
              </w:tc>
            </w:tr>
            <w:tr w:rsidR="000A55E3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Professional Development in Nursing 3: Leader/Coordinator of Caring Environments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NUR 4860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</w:tr>
            <w:tr w:rsidR="000A55E3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</w:tcPr>
                <w:p w:rsidR="000A55E3" w:rsidRPr="00EE6764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EE6764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Evidence-Based Nursing Practice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</w:tcPr>
                <w:p w:rsidR="000A55E3" w:rsidRPr="00EE6764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NUR 4945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</w:tcPr>
                <w:p w:rsidR="000A55E3" w:rsidRPr="00EE6764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</w:t>
                  </w:r>
                </w:p>
              </w:tc>
            </w:tr>
            <w:tr w:rsidR="000A55E3" w:rsidRPr="00215E59" w:rsidTr="009C6A91">
              <w:trPr>
                <w:tblCellSpacing w:w="15" w:type="dxa"/>
              </w:trPr>
              <w:tc>
                <w:tcPr>
                  <w:tcW w:w="0" w:type="auto"/>
                  <w:gridSpan w:val="2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</w:rPr>
                    <w:t>Total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</w:rPr>
                    <w:t>18</w:t>
                  </w:r>
                </w:p>
              </w:tc>
            </w:tr>
            <w:tr w:rsidR="000A55E3" w:rsidRPr="00215E59" w:rsidTr="009C6A91">
              <w:trPr>
                <w:tblCellSpacing w:w="15" w:type="dxa"/>
              </w:trPr>
              <w:tc>
                <w:tcPr>
                  <w:tcW w:w="0" w:type="auto"/>
                  <w:gridSpan w:val="3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</w:tr>
            <w:tr w:rsidR="000A55E3" w:rsidRPr="00215E59" w:rsidTr="009C6A91">
              <w:trPr>
                <w:tblCellSpacing w:w="15" w:type="dxa"/>
              </w:trPr>
              <w:tc>
                <w:tcPr>
                  <w:tcW w:w="0" w:type="auto"/>
                  <w:gridSpan w:val="3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0A55E3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</w:tcPr>
                <w:p w:rsidR="000A55E3" w:rsidRPr="00EE6764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0A55E3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FF0000"/>
                      <w:sz w:val="18"/>
                      <w:szCs w:val="18"/>
                    </w:rPr>
                    <w:lastRenderedPageBreak/>
                    <w:t>Summer 2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</w:tcPr>
                <w:p w:rsidR="000A55E3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</w:tcPr>
                <w:p w:rsidR="000A55E3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0A55E3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</w:tcPr>
                <w:p w:rsidR="000A55E3" w:rsidRPr="00215E59" w:rsidDel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EE6764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Evidence-Based Nursing Practice Capstone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</w:tcPr>
                <w:p w:rsidR="000A55E3" w:rsidRPr="00215E59" w:rsidDel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NUR 4945L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</w:tcPr>
                <w:p w:rsidR="000A55E3" w:rsidRPr="00215E59" w:rsidDel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</w:tr>
            <w:tr w:rsidR="000A55E3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Complex Care in Nursing Situations with Adults and Aging Populations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NUR 4764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3</w:t>
                  </w:r>
                </w:p>
              </w:tc>
            </w:tr>
            <w:tr w:rsidR="000A55E3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Complex Care in Nursing Situations with Adults and Aging Populations in Practice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NUR 4764L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</w:tr>
            <w:tr w:rsidR="000A55E3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Nursing Practice Immersion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NUR 4829L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4</w:t>
                  </w:r>
                </w:p>
              </w:tc>
            </w:tr>
            <w:tr w:rsidR="000A55E3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Professional Development in Nursing 4: Member of a Caring Profession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NUR 4861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</w:tr>
            <w:tr w:rsidR="000A55E3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</w:rPr>
                    <w:t>Total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</w:rPr>
                    <w:t>10</w:t>
                  </w:r>
                </w:p>
              </w:tc>
            </w:tr>
            <w:tr w:rsidR="000A55E3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</w:tcPr>
                <w:p w:rsidR="000A55E3" w:rsidRPr="001A5057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highlight w:val="yellow"/>
                    </w:rPr>
                  </w:pPr>
                  <w:r w:rsidRPr="001A505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highlight w:val="yellow"/>
                    </w:rPr>
                    <w:t>Total Credits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</w:tcPr>
                <w:p w:rsidR="000A55E3" w:rsidRPr="001A5057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</w:tcPr>
                <w:p w:rsidR="000A55E3" w:rsidRPr="001A5057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highlight w:val="yellow"/>
                    </w:rPr>
                  </w:pPr>
                  <w:r w:rsidRPr="001A505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highlight w:val="yellow"/>
                    </w:rPr>
                    <w:t>60</w:t>
                  </w:r>
                </w:p>
              </w:tc>
            </w:tr>
          </w:tbl>
          <w:p w:rsidR="001A4B67" w:rsidRDefault="001A4B67" w:rsidP="001A4B6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80" w:type="dxa"/>
          </w:tcPr>
          <w:tbl>
            <w:tblPr>
              <w:tblW w:w="4788" w:type="dxa"/>
              <w:tblCellSpacing w:w="15" w:type="dxa"/>
              <w:tblBorders>
                <w:top w:val="outset" w:sz="6" w:space="0" w:color="0000FF"/>
                <w:left w:val="outset" w:sz="6" w:space="0" w:color="0000FF"/>
                <w:bottom w:val="outset" w:sz="6" w:space="0" w:color="0000FF"/>
                <w:right w:val="outset" w:sz="6" w:space="0" w:color="0000FF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695"/>
              <w:gridCol w:w="782"/>
              <w:gridCol w:w="311"/>
            </w:tblGrid>
            <w:tr w:rsidR="001A4B67" w:rsidRPr="00215E59" w:rsidTr="009C6A91">
              <w:trPr>
                <w:tblCellSpacing w:w="15" w:type="dxa"/>
              </w:trPr>
              <w:tc>
                <w:tcPr>
                  <w:tcW w:w="0" w:type="auto"/>
                  <w:gridSpan w:val="3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</w:rPr>
                    <w:lastRenderedPageBreak/>
                    <w:t>Prerequisite Courses</w:t>
                  </w:r>
                </w:p>
              </w:tc>
            </w:tr>
            <w:tr w:rsidR="001A4B67" w:rsidRPr="00215E59" w:rsidTr="000A55E3">
              <w:trPr>
                <w:tblCellSpacing w:w="15" w:type="dxa"/>
              </w:trPr>
              <w:tc>
                <w:tcPr>
                  <w:tcW w:w="3643" w:type="dxa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Anatomy and Physiology 1 and 2 with Labs</w:t>
                  </w:r>
                </w:p>
              </w:tc>
              <w:tc>
                <w:tcPr>
                  <w:tcW w:w="751" w:type="dxa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274" w:type="dxa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8</w:t>
                  </w:r>
                </w:p>
              </w:tc>
            </w:tr>
            <w:tr w:rsidR="001A4B67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Microbiology with Lab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4</w:t>
                  </w:r>
                </w:p>
              </w:tc>
            </w:tr>
            <w:tr w:rsidR="001A4B67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Chemistry with Lab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4</w:t>
                  </w:r>
                </w:p>
              </w:tc>
            </w:tr>
            <w:tr w:rsidR="001A4B67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Nutrition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3</w:t>
                  </w:r>
                </w:p>
              </w:tc>
            </w:tr>
            <w:tr w:rsidR="001A4B67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College Algebra or equivalent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3</w:t>
                  </w:r>
                </w:p>
              </w:tc>
            </w:tr>
            <w:tr w:rsidR="001A4B67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Statistics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3</w:t>
                  </w:r>
                </w:p>
              </w:tc>
            </w:tr>
            <w:tr w:rsidR="001A4B67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Introduction to Sociology 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3</w:t>
                  </w:r>
                </w:p>
              </w:tc>
            </w:tr>
            <w:tr w:rsidR="001A4B67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Introduction to Psychology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3</w:t>
                  </w:r>
                </w:p>
              </w:tc>
            </w:tr>
            <w:tr w:rsidR="001A4B67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Human Growth and Development through </w:t>
                  </w: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br/>
                    <w:t>the Lifespan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4</w:t>
                  </w:r>
                </w:p>
              </w:tc>
            </w:tr>
            <w:tr w:rsidR="001A4B67" w:rsidRPr="00215E59" w:rsidTr="009C6A91">
              <w:trPr>
                <w:tblCellSpacing w:w="15" w:type="dxa"/>
              </w:trPr>
              <w:tc>
                <w:tcPr>
                  <w:tcW w:w="0" w:type="auto"/>
                  <w:gridSpan w:val="3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</w:tr>
            <w:tr w:rsidR="001A4B67" w:rsidRPr="00215E59" w:rsidTr="009C6A91">
              <w:trPr>
                <w:tblCellSpacing w:w="15" w:type="dxa"/>
              </w:trPr>
              <w:tc>
                <w:tcPr>
                  <w:tcW w:w="0" w:type="auto"/>
                  <w:gridSpan w:val="3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</w:rPr>
                    <w:t>Accelerated Program Courses</w:t>
                  </w:r>
                </w:p>
              </w:tc>
            </w:tr>
            <w:tr w:rsidR="001A4B67" w:rsidRPr="00215E59" w:rsidTr="009C6A91">
              <w:trPr>
                <w:tblCellSpacing w:w="15" w:type="dxa"/>
              </w:trPr>
              <w:tc>
                <w:tcPr>
                  <w:tcW w:w="0" w:type="auto"/>
                  <w:gridSpan w:val="3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  <w:t xml:space="preserve"> </w:t>
                  </w:r>
                  <w:r w:rsidRPr="00E960BE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44546A" w:themeColor="text2"/>
                      <w:sz w:val="18"/>
                      <w:szCs w:val="18"/>
                    </w:rPr>
                    <w:t>Spring 1</w:t>
                  </w:r>
                </w:p>
              </w:tc>
            </w:tr>
            <w:tr w:rsidR="001A4B67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Health Assessment in Nursing Situations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NUR 3065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2</w:t>
                  </w:r>
                </w:p>
              </w:tc>
            </w:tr>
            <w:tr w:rsidR="001A4B67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Health Assessment in Nursing Situations Lab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NUR 3065L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</w:tr>
            <w:tr w:rsidR="001A4B67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Foundations of Caring in Nursing Situations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NUR 3115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3</w:t>
                  </w:r>
                </w:p>
              </w:tc>
            </w:tr>
            <w:tr w:rsidR="001A4B67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Foundations of Nursing Practice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NUR 3119C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2</w:t>
                  </w:r>
                </w:p>
              </w:tc>
            </w:tr>
            <w:tr w:rsidR="001A4B67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General Pathophysiology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NUR 4125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3</w:t>
                  </w:r>
                </w:p>
              </w:tc>
            </w:tr>
            <w:tr w:rsidR="001A4B67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Pharmacotherapeutics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NUR 3145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3</w:t>
                  </w:r>
                </w:p>
              </w:tc>
            </w:tr>
            <w:tr w:rsidR="001A4B67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Professional Development in Nursing 1: Ethical and Legal Perspectives of Caring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NUR 4824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</w:tr>
            <w:tr w:rsidR="001A4B67" w:rsidRPr="00215E59" w:rsidTr="009C6A91">
              <w:trPr>
                <w:tblCellSpacing w:w="15" w:type="dxa"/>
              </w:trPr>
              <w:tc>
                <w:tcPr>
                  <w:tcW w:w="0" w:type="auto"/>
                  <w:gridSpan w:val="2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</w:rPr>
                    <w:t>Total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</w:rPr>
                    <w:t>15</w:t>
                  </w:r>
                </w:p>
              </w:tc>
            </w:tr>
            <w:tr w:rsidR="001A4B67" w:rsidRPr="00215E59" w:rsidTr="009C6A91">
              <w:trPr>
                <w:tblCellSpacing w:w="15" w:type="dxa"/>
              </w:trPr>
              <w:tc>
                <w:tcPr>
                  <w:tcW w:w="0" w:type="auto"/>
                  <w:gridSpan w:val="3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</w:tr>
            <w:tr w:rsidR="001A4B67" w:rsidRPr="00215E59" w:rsidTr="009C6A91">
              <w:trPr>
                <w:tblCellSpacing w:w="15" w:type="dxa"/>
              </w:trPr>
              <w:tc>
                <w:tcPr>
                  <w:tcW w:w="0" w:type="auto"/>
                  <w:gridSpan w:val="3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1A5057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</w:tcPr>
                <w:p w:rsidR="001A5057" w:rsidRPr="00215E59" w:rsidRDefault="001A505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E960BE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44546A" w:themeColor="text2"/>
                      <w:sz w:val="18"/>
                      <w:szCs w:val="18"/>
                    </w:rPr>
                    <w:lastRenderedPageBreak/>
                    <w:t>Summer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</w:tcPr>
                <w:p w:rsidR="001A5057" w:rsidRPr="00215E59" w:rsidRDefault="001A505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</w:tcPr>
                <w:p w:rsidR="001A5057" w:rsidRPr="00215E59" w:rsidRDefault="001A505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1A4B67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Chronic Care in Nursing Situations for Adults and Aging Populations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NUR 3262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3</w:t>
                  </w:r>
                </w:p>
              </w:tc>
            </w:tr>
            <w:tr w:rsidR="001A4B67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Chronic Care in Nursing Situations for Adults and Aging Populations in Practice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NUR 3262L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2</w:t>
                  </w:r>
                </w:p>
              </w:tc>
            </w:tr>
            <w:tr w:rsidR="001A4B67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Psychiatric and Mental Health: Nursing Situations Across the Lifespan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NUR 4525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3</w:t>
                  </w:r>
                </w:p>
              </w:tc>
            </w:tr>
            <w:tr w:rsidR="001A4B67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Psychiatric and Mental Health: Nursing Situations in Practice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NUR 4525L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2</w:t>
                  </w:r>
                </w:p>
              </w:tc>
            </w:tr>
            <w:tr w:rsidR="001A4B67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Population Health: Nursing Situations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NUR 4638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3</w:t>
                  </w:r>
                </w:p>
              </w:tc>
            </w:tr>
            <w:tr w:rsidR="001A4B67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Nursing Research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NUR 4165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3</w:t>
                  </w:r>
                </w:p>
              </w:tc>
            </w:tr>
            <w:tr w:rsidR="001A4B67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1A4B67" w:rsidRPr="00215E59" w:rsidTr="009C6A91">
              <w:trPr>
                <w:tblCellSpacing w:w="15" w:type="dxa"/>
              </w:trPr>
              <w:tc>
                <w:tcPr>
                  <w:tcW w:w="0" w:type="auto"/>
                  <w:gridSpan w:val="2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</w:rPr>
                    <w:t>Total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</w:rPr>
                    <w:t>16</w:t>
                  </w:r>
                </w:p>
              </w:tc>
            </w:tr>
            <w:tr w:rsidR="001A4B67" w:rsidRPr="00215E59" w:rsidTr="009C6A91">
              <w:trPr>
                <w:tblCellSpacing w:w="15" w:type="dxa"/>
              </w:trPr>
              <w:tc>
                <w:tcPr>
                  <w:tcW w:w="0" w:type="auto"/>
                  <w:gridSpan w:val="3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</w:tr>
            <w:tr w:rsidR="001A4B67" w:rsidRPr="00215E59" w:rsidTr="009C6A91">
              <w:trPr>
                <w:tblCellSpacing w:w="15" w:type="dxa"/>
              </w:trPr>
              <w:tc>
                <w:tcPr>
                  <w:tcW w:w="0" w:type="auto"/>
                  <w:gridSpan w:val="3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E960BE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44546A" w:themeColor="text2"/>
                      <w:sz w:val="18"/>
                      <w:szCs w:val="18"/>
                    </w:rPr>
                    <w:t xml:space="preserve">Fall </w:t>
                  </w:r>
                </w:p>
              </w:tc>
            </w:tr>
            <w:tr w:rsidR="001A4B67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Acute Care in Nursing Situations with Adults and Aging Populations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NUR 4716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4</w:t>
                  </w:r>
                </w:p>
              </w:tc>
            </w:tr>
            <w:tr w:rsidR="001A4B67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Acute Care in Nursing Situations with Adults and Aging Populations in Practice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 xml:space="preserve">NUR 4716L 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2</w:t>
                  </w:r>
                </w:p>
              </w:tc>
            </w:tr>
            <w:tr w:rsidR="001A4B67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The Developing Family: Nursing Situations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NUR 3465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4</w:t>
                  </w:r>
                </w:p>
              </w:tc>
            </w:tr>
            <w:tr w:rsidR="001A4B67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The Developing Family: Nursing Situations in Practice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NUR 3465L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2</w:t>
                  </w:r>
                </w:p>
              </w:tc>
            </w:tr>
            <w:tr w:rsidR="001A4B67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Professional Development in Nursing 3: Leader/Coordinator of Caring Environments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NUR 4860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</w:tr>
            <w:tr w:rsidR="001A4B67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Professional Development in Nursing 4: Member of a Caring Profession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NUR 4861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</w:tr>
            <w:tr w:rsidR="001A4B67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</w:tcPr>
                <w:p w:rsidR="001A4B67" w:rsidRPr="00712A5E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712A5E">
                    <w:rPr>
                      <w:rFonts w:ascii="Arial" w:hAnsi="Arial" w:cs="Arial"/>
                      <w:sz w:val="18"/>
                      <w:szCs w:val="18"/>
                    </w:rPr>
                    <w:t>Scholarship for Evidence-Based Nursing Practice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</w:tcPr>
                <w:p w:rsidR="001A4B67" w:rsidRPr="00712A5E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712A5E">
                    <w:rPr>
                      <w:rFonts w:ascii="Arial" w:hAnsi="Arial" w:cs="Arial"/>
                      <w:sz w:val="18"/>
                      <w:szCs w:val="18"/>
                    </w:rPr>
                    <w:t>NUR 4947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</w:tcPr>
                <w:p w:rsidR="001A4B67" w:rsidRPr="00712A5E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712A5E">
                    <w:rPr>
                      <w:rFonts w:ascii="Arial" w:hAnsi="Arial" w:cs="Arial"/>
                      <w:sz w:val="18"/>
                      <w:szCs w:val="18"/>
                    </w:rPr>
                    <w:t>3</w:t>
                  </w:r>
                </w:p>
              </w:tc>
            </w:tr>
            <w:tr w:rsidR="001A4B67" w:rsidRPr="00215E59" w:rsidTr="009C6A91">
              <w:trPr>
                <w:tblCellSpacing w:w="15" w:type="dxa"/>
              </w:trPr>
              <w:tc>
                <w:tcPr>
                  <w:tcW w:w="0" w:type="auto"/>
                  <w:gridSpan w:val="2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</w:rPr>
                    <w:t>Total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1A4B67" w:rsidRPr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</w:rPr>
                    <w:t>17</w:t>
                  </w:r>
                </w:p>
              </w:tc>
            </w:tr>
            <w:tr w:rsidR="001A5057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</w:tcPr>
                <w:p w:rsidR="001A5057" w:rsidRDefault="001A505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</w:tcPr>
                <w:p w:rsidR="001A5057" w:rsidRDefault="001A505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</w:tcPr>
                <w:p w:rsidR="001A5057" w:rsidRDefault="001A505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1A4B67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</w:tcPr>
                <w:p w:rsidR="001A4B67" w:rsidRPr="00215E59" w:rsidDel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</w:tcPr>
                <w:p w:rsidR="001A4B67" w:rsidRPr="00215E59" w:rsidDel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</w:tcPr>
                <w:p w:rsidR="001A4B67" w:rsidRPr="00215E59" w:rsidDel="00215E59" w:rsidRDefault="001A4B67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0A55E3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</w:tcPr>
                <w:p w:rsidR="000A55E3" w:rsidRPr="00215E59" w:rsidRDefault="000A55E3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</w:tcPr>
                <w:p w:rsidR="000A55E3" w:rsidRPr="00215E59" w:rsidRDefault="000A55E3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</w:tcPr>
                <w:p w:rsidR="000A55E3" w:rsidRPr="00215E59" w:rsidRDefault="000A55E3" w:rsidP="001A4B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0A55E3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</w:tcPr>
                <w:p w:rsidR="000A55E3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E960BE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44546A" w:themeColor="text2"/>
                      <w:sz w:val="18"/>
                      <w:szCs w:val="18"/>
                    </w:rPr>
                    <w:lastRenderedPageBreak/>
                    <w:t>Spring 2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</w:tcPr>
                <w:p w:rsidR="000A55E3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</w:tcPr>
                <w:p w:rsidR="000A55E3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0A55E3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</w:tcPr>
                <w:p w:rsidR="000A55E3" w:rsidRPr="00215E59" w:rsidDel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Creating Healing Environments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</w:tcPr>
                <w:p w:rsidR="000A55E3" w:rsidRPr="00215E59" w:rsidDel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NUR 3171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</w:tcPr>
                <w:p w:rsidR="000A55E3" w:rsidRPr="00215E59" w:rsidDel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3</w:t>
                  </w:r>
                </w:p>
              </w:tc>
            </w:tr>
            <w:tr w:rsidR="000A55E3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Complex Care in Nursing Situations with Adults and Aging Populations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NUR 4764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3</w:t>
                  </w:r>
                </w:p>
              </w:tc>
            </w:tr>
            <w:tr w:rsidR="000A55E3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Complex Care in Nursing Situations with Adults and Aging Populations in Practice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NUR 4764L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</w:tr>
            <w:tr w:rsidR="000A55E3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Nursing Practice Immersion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NUR 4829L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4</w:t>
                  </w:r>
                </w:p>
              </w:tc>
            </w:tr>
            <w:tr w:rsidR="000A55E3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Professional Development in Nursing 4: Member of a Caring Profession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NUR 4861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</w:tr>
            <w:tr w:rsidR="000A55E3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</w:rPr>
                    <w:t>Total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215E59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  <w:hideMark/>
                </w:tcPr>
                <w:p w:rsidR="000A55E3" w:rsidRPr="00215E59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</w:rPr>
                    <w:t>12</w:t>
                  </w:r>
                </w:p>
              </w:tc>
            </w:tr>
            <w:tr w:rsidR="000A55E3" w:rsidRPr="00215E59" w:rsidTr="009C6A91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</w:tcPr>
                <w:p w:rsidR="000A55E3" w:rsidRPr="001A5057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highlight w:val="yellow"/>
                    </w:rPr>
                  </w:pPr>
                  <w:r w:rsidRPr="001A505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highlight w:val="yellow"/>
                    </w:rPr>
                    <w:t>Total Credits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</w:tcPr>
                <w:p w:rsidR="000A55E3" w:rsidRPr="001A5057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0000FF"/>
                    <w:left w:val="outset" w:sz="6" w:space="0" w:color="0000FF"/>
                    <w:bottom w:val="outset" w:sz="6" w:space="0" w:color="0000FF"/>
                    <w:right w:val="outset" w:sz="6" w:space="0" w:color="0000FF"/>
                  </w:tcBorders>
                  <w:vAlign w:val="center"/>
                </w:tcPr>
                <w:p w:rsidR="000A55E3" w:rsidRPr="001A5057" w:rsidRDefault="000A55E3" w:rsidP="000A55E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highlight w:val="yellow"/>
                    </w:rPr>
                  </w:pPr>
                  <w:r w:rsidRPr="001A505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highlight w:val="yellow"/>
                    </w:rPr>
                    <w:t>60</w:t>
                  </w:r>
                </w:p>
              </w:tc>
            </w:tr>
          </w:tbl>
          <w:p w:rsidR="001A4B67" w:rsidRDefault="001A4B67" w:rsidP="001A4B6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:rsidR="001A4B67" w:rsidRPr="001A4B67" w:rsidRDefault="001A4B67" w:rsidP="001A4B67">
      <w:pPr>
        <w:spacing w:after="0" w:line="360" w:lineRule="auto"/>
        <w:rPr>
          <w:rFonts w:ascii="Times New Roman" w:hAnsi="Times New Roman" w:cs="Times New Roman"/>
        </w:rPr>
      </w:pPr>
    </w:p>
    <w:sectPr w:rsidR="001A4B67" w:rsidRPr="001A4B67" w:rsidSect="001A505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B67"/>
    <w:rsid w:val="000A55E3"/>
    <w:rsid w:val="001A4B67"/>
    <w:rsid w:val="001A5057"/>
    <w:rsid w:val="00712A5E"/>
    <w:rsid w:val="0073018E"/>
    <w:rsid w:val="00737BB1"/>
    <w:rsid w:val="00B81885"/>
    <w:rsid w:val="00E960BE"/>
    <w:rsid w:val="00ED7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17759E-81A0-431A-BD8F-74B66167B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4B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A4B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651</Words>
  <Characters>3713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Nancey France</dc:creator>
  <cp:keywords/>
  <dc:description/>
  <cp:lastModifiedBy>Maria Jennings</cp:lastModifiedBy>
  <cp:revision>2</cp:revision>
  <dcterms:created xsi:type="dcterms:W3CDTF">2017-03-31T17:33:00Z</dcterms:created>
  <dcterms:modified xsi:type="dcterms:W3CDTF">2017-03-31T17:33:00Z</dcterms:modified>
</cp:coreProperties>
</file>